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0" w:firstLine="0" w:firstLineChars="0"/>
        <w:jc w:val="left"/>
        <w:rPr>
          <w:rFonts w:hint="default"/>
          <w:b/>
          <w:bCs/>
          <w:sz w:val="18"/>
          <w:szCs w:val="18"/>
          <w:lang w:val="en-US" w:eastAsia="zh-CN"/>
        </w:rPr>
      </w:pPr>
      <w:bookmarkStart w:id="1" w:name="_GoBack"/>
      <w:bookmarkEnd w:id="1"/>
      <w:bookmarkStart w:id="0" w:name="OLE_LINK1"/>
      <w:r>
        <w:rPr>
          <w:rFonts w:hint="eastAsia"/>
          <w:b/>
          <w:bCs/>
          <w:sz w:val="18"/>
          <w:szCs w:val="18"/>
          <w:lang w:val="en-US" w:eastAsia="zh-CN"/>
        </w:rPr>
        <w:t>附件1</w:t>
      </w:r>
    </w:p>
    <w:p>
      <w:pPr>
        <w:ind w:left="-2" w:leftChars="0" w:firstLine="0" w:firstLineChars="0"/>
        <w:jc w:val="center"/>
        <w:rPr>
          <w:rFonts w:hint="default" w:eastAsia="宋体"/>
          <w:b/>
          <w:bCs/>
          <w:sz w:val="28"/>
          <w:szCs w:val="28"/>
          <w:lang w:val="en-US" w:eastAsia="zh-CN"/>
        </w:rPr>
      </w:pPr>
      <w:r>
        <w:rPr>
          <w:rFonts w:hint="eastAsia"/>
          <w:b/>
          <w:bCs/>
          <w:sz w:val="28"/>
          <w:szCs w:val="28"/>
          <w:lang w:val="en-US" w:eastAsia="zh-CN"/>
        </w:rPr>
        <w:t>遴选耗材信息表</w:t>
      </w:r>
    </w:p>
    <w:tbl>
      <w:tblPr>
        <w:tblStyle w:val="8"/>
        <w:tblW w:w="9179" w:type="dxa"/>
        <w:jc w:val="center"/>
        <w:tblInd w:w="0" w:type="dxa"/>
        <w:tblLayout w:type="fixed"/>
        <w:tblCellMar>
          <w:top w:w="0" w:type="dxa"/>
          <w:left w:w="0" w:type="dxa"/>
          <w:bottom w:w="0" w:type="dxa"/>
          <w:right w:w="0" w:type="dxa"/>
        </w:tblCellMar>
      </w:tblPr>
      <w:tblGrid>
        <w:gridCol w:w="2483"/>
        <w:gridCol w:w="6696"/>
      </w:tblGrid>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eastAsia="zh-CN"/>
              </w:rPr>
            </w:pPr>
            <w:r>
              <w:rPr>
                <w:rFonts w:hint="eastAsia" w:ascii="宋体" w:hAnsi="宋体" w:eastAsia="宋体" w:cs="宋体"/>
                <w:b w:val="0"/>
                <w:bCs w:val="0"/>
                <w:i w:val="0"/>
                <w:color w:val="000000"/>
                <w:sz w:val="24"/>
                <w:szCs w:val="24"/>
                <w:highlight w:val="none"/>
                <w:u w:val="none"/>
                <w:lang w:val="en-US" w:eastAsia="zh-CN"/>
              </w:rPr>
              <w:t>项目名称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代理商名称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rPr>
            </w:pPr>
            <w:r>
              <w:rPr>
                <w:rFonts w:hint="eastAsia" w:ascii="宋体" w:hAnsi="宋体" w:eastAsia="宋体" w:cs="宋体"/>
                <w:b w:val="0"/>
                <w:bCs w:val="0"/>
                <w:i w:val="0"/>
                <w:color w:val="000000"/>
                <w:kern w:val="0"/>
                <w:sz w:val="24"/>
                <w:szCs w:val="24"/>
                <w:highlight w:val="none"/>
                <w:u w:val="none"/>
                <w:lang w:val="en-US" w:eastAsia="zh-CN" w:bidi="ar"/>
              </w:rPr>
              <w:t>生产厂家名称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品牌及产地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68"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注册证编号</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2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注册证产品名称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101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质量与安全性</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产品注册证认证：CE认证 □有 □无，FDA认证 □有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临床效果评价（文献/用户反馈）：□有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不良事件发生率</w:t>
            </w: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上市时间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产品技术参数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适用机型</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87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业绩及北京</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占有率</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kern w:val="0"/>
                <w:sz w:val="28"/>
                <w:szCs w:val="28"/>
                <w:lang w:val="en-US" w:eastAsia="zh-CN" w:bidi="ar-SA"/>
              </w:rPr>
            </w:pPr>
            <w:r>
              <w:rPr>
                <w:rFonts w:hint="eastAsia" w:ascii="宋体" w:hAnsi="宋体" w:eastAsia="宋体" w:cs="宋体"/>
                <w:b w:val="0"/>
                <w:bCs w:val="0"/>
                <w:i w:val="0"/>
                <w:color w:val="000000"/>
                <w:kern w:val="0"/>
                <w:sz w:val="18"/>
                <w:szCs w:val="18"/>
                <w:highlight w:val="none"/>
                <w:u w:val="none"/>
                <w:lang w:val="en-US" w:eastAsia="zh-CN" w:bidi="ar"/>
              </w:rPr>
              <w:t>所提供发票医院名称：对应产品三家以上其他医院(与我院同级别或价低者)，佐证材料需提供发票复印件，盖章且在对应产品处标注出单价。特殊情况无法提供，需有说明文件。如有挂网价，需同时提供挂网价截图(盖章)</w:t>
            </w:r>
          </w:p>
        </w:tc>
      </w:tr>
      <w:tr>
        <w:tblPrEx>
          <w:tblLayout w:type="fixed"/>
          <w:tblCellMar>
            <w:top w:w="0" w:type="dxa"/>
            <w:left w:w="0" w:type="dxa"/>
            <w:bottom w:w="0" w:type="dxa"/>
            <w:right w:w="0" w:type="dxa"/>
          </w:tblCellMar>
        </w:tblPrEx>
        <w:trPr>
          <w:trHeight w:val="78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到货时间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4"/>
                <w:szCs w:val="24"/>
                <w:lang w:val="en-US" w:eastAsia="zh-CN" w:bidi="ar-SA"/>
              </w:rPr>
            </w:pPr>
          </w:p>
        </w:tc>
      </w:tr>
      <w:tr>
        <w:tblPrEx>
          <w:tblLayout w:type="fixed"/>
          <w:tblCellMar>
            <w:top w:w="0" w:type="dxa"/>
            <w:left w:w="0" w:type="dxa"/>
            <w:bottom w:w="0" w:type="dxa"/>
            <w:right w:w="0" w:type="dxa"/>
          </w:tblCellMar>
        </w:tblPrEx>
        <w:trPr>
          <w:trHeight w:val="1000"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售后服务</w:t>
            </w:r>
          </w:p>
        </w:tc>
        <w:tc>
          <w:tcPr>
            <w:tcW w:w="66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不良事件响应时间：</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退换货政策：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技术支持：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其他：</w:t>
            </w:r>
          </w:p>
        </w:tc>
      </w:tr>
      <w:tr>
        <w:tblPrEx>
          <w:tblLayout w:type="fixed"/>
          <w:tblCellMar>
            <w:top w:w="0" w:type="dxa"/>
            <w:left w:w="0" w:type="dxa"/>
            <w:bottom w:w="0" w:type="dxa"/>
            <w:right w:w="0" w:type="dxa"/>
          </w:tblCellMar>
        </w:tblPrEx>
        <w:trPr>
          <w:trHeight w:val="617"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b/>
                <w:i w:val="0"/>
                <w:color w:val="000000"/>
                <w:sz w:val="24"/>
                <w:szCs w:val="24"/>
                <w:u w:val="none"/>
                <w:lang w:eastAsia="zh-CN"/>
              </w:rPr>
            </w:pPr>
            <w:r>
              <w:rPr>
                <w:rFonts w:hint="eastAsia" w:ascii="宋体" w:hAnsi="宋体" w:eastAsia="宋体" w:cs="宋体"/>
                <w:b w:val="0"/>
                <w:bCs w:val="0"/>
                <w:i w:val="0"/>
                <w:color w:val="000000"/>
                <w:kern w:val="0"/>
                <w:sz w:val="24"/>
                <w:szCs w:val="24"/>
                <w:highlight w:val="none"/>
                <w:u w:val="none"/>
                <w:lang w:val="en-US" w:eastAsia="zh-CN" w:bidi="ar"/>
              </w:rPr>
              <w:t>价格</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r>
        <w:tblPrEx>
          <w:tblLayout w:type="fixed"/>
          <w:tblCellMar>
            <w:top w:w="0" w:type="dxa"/>
            <w:left w:w="0" w:type="dxa"/>
            <w:bottom w:w="0" w:type="dxa"/>
            <w:right w:w="0" w:type="dxa"/>
          </w:tblCellMar>
        </w:tblPrEx>
        <w:trPr>
          <w:trHeight w:val="91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val="0"/>
                <w:bCs w:val="0"/>
                <w:i w:val="0"/>
                <w:color w:val="000000"/>
                <w:kern w:val="0"/>
                <w:sz w:val="24"/>
                <w:szCs w:val="24"/>
                <w:highlight w:val="none"/>
                <w:u w:val="none"/>
                <w:lang w:val="en-US" w:eastAsia="zh-CN" w:bidi="ar"/>
              </w:rPr>
              <w:t>授权人及联系方式</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bl>
    <w:p>
      <w:pPr>
        <w:rPr>
          <w:rFonts w:hint="default"/>
          <w:sz w:val="24"/>
          <w:lang w:val="en-US" w:eastAsia="zh-CN"/>
        </w:rPr>
      </w:pPr>
    </w:p>
    <w:p>
      <w:pPr>
        <w:rPr>
          <w:rFonts w:hint="default"/>
          <w:sz w:val="24"/>
          <w:lang w:val="en-US" w:eastAsia="zh-CN"/>
        </w:rPr>
        <w:sectPr>
          <w:pgSz w:w="11906" w:h="16838"/>
          <w:pgMar w:top="820" w:right="1800" w:bottom="1246" w:left="1800" w:header="851" w:footer="992" w:gutter="0"/>
          <w:cols w:space="720" w:num="1"/>
          <w:docGrid w:type="lines" w:linePitch="312" w:charSpace="0"/>
        </w:sectPr>
      </w:pPr>
    </w:p>
    <w:tbl>
      <w:tblPr>
        <w:tblStyle w:val="8"/>
        <w:tblpPr w:leftFromText="180" w:rightFromText="180" w:vertAnchor="text" w:horzAnchor="page" w:tblpXSpec="center" w:tblpY="-8157"/>
        <w:tblOverlap w:val="never"/>
        <w:tblW w:w="153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5"/>
        <w:gridCol w:w="2055"/>
        <w:gridCol w:w="2055"/>
        <w:gridCol w:w="2055"/>
        <w:gridCol w:w="1485"/>
        <w:gridCol w:w="1485"/>
        <w:gridCol w:w="148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6" w:hRule="atLeast"/>
          <w:jc w:val="center"/>
        </w:trPr>
        <w:tc>
          <w:tcPr>
            <w:tcW w:w="15300" w:type="dxa"/>
            <w:gridSpan w:val="8"/>
            <w:tcBorders>
              <w:top w:val="nil"/>
              <w:left w:val="nil"/>
              <w:bottom w:val="single" w:color="000000" w:sz="4" w:space="0"/>
              <w:right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北京大学首钢医院----</w:t>
            </w:r>
            <w:r>
              <w:rPr>
                <w:rFonts w:hint="eastAsia" w:ascii="宋体" w:hAnsi="宋体" w:eastAsia="宋体" w:cs="宋体"/>
                <w:b/>
                <w:bCs/>
                <w:i w:val="0"/>
                <w:iCs w:val="0"/>
                <w:color w:val="FF0000"/>
                <w:kern w:val="0"/>
                <w:sz w:val="36"/>
                <w:szCs w:val="36"/>
                <w:u w:val="none"/>
                <w:lang w:val="en-US" w:eastAsia="zh-CN" w:bidi="ar"/>
              </w:rPr>
              <w:t>供应商名称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27位国标码</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注册证备案号</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bl>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承诺最终入院价不高于北京医疗保障信息系统药品和医用耗材招采管理子系统(北京阳采平台)最低价     □同意    □不同意</w:t>
      </w:r>
    </w:p>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通过北京首颐德常医疗科技有限公司进行采购配送      □同意    □不同意</w:t>
      </w:r>
    </w:p>
    <w:p>
      <w:pPr>
        <w:rPr>
          <w:rFonts w:hint="eastAsia" w:ascii="宋体" w:hAnsi="宋体" w:eastAsia="宋体" w:cs="宋体"/>
          <w:i w:val="0"/>
          <w:iCs w:val="0"/>
          <w:color w:val="000000"/>
          <w:sz w:val="22"/>
          <w:szCs w:val="22"/>
          <w:u w:val="none"/>
        </w:rPr>
      </w:pPr>
    </w:p>
    <w:p>
      <w:pPr>
        <w:tabs>
          <w:tab w:val="left" w:pos="1141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技术参数符合招标公告要求      □是    □否</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eastAsia="zh-CN"/>
        </w:rPr>
        <w:t>授权人签字：</w:t>
      </w:r>
    </w:p>
    <w:p>
      <w:pPr>
        <w:rPr>
          <w:rFonts w:hint="eastAsia" w:ascii="宋体" w:hAnsi="宋体" w:eastAsia="宋体" w:cs="宋体"/>
          <w:i w:val="0"/>
          <w:iCs w:val="0"/>
          <w:color w:val="000000"/>
          <w:sz w:val="22"/>
          <w:szCs w:val="22"/>
          <w:u w:val="none"/>
        </w:rPr>
      </w:pPr>
    </w:p>
    <w:p>
      <w:pPr>
        <w:tabs>
          <w:tab w:val="left" w:pos="1150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到货时间：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联系方式：</w:t>
      </w:r>
    </w:p>
    <w:p>
      <w:pPr>
        <w:rPr>
          <w:rFonts w:hint="eastAsia" w:ascii="宋体" w:hAnsi="宋体" w:eastAsia="宋体" w:cs="宋体"/>
          <w:i w:val="0"/>
          <w:iCs w:val="0"/>
          <w:color w:val="000000"/>
          <w:sz w:val="22"/>
          <w:szCs w:val="22"/>
          <w:u w:val="none"/>
        </w:rPr>
      </w:pPr>
    </w:p>
    <w:p>
      <w:pPr>
        <w:tabs>
          <w:tab w:val="left" w:pos="11471"/>
        </w:tabs>
        <w:rPr>
          <w:rFonts w:hint="eastAsia" w:ascii="宋体" w:hAnsi="宋体" w:eastAsia="宋体" w:cs="宋体"/>
          <w:i w:val="0"/>
          <w:iCs w:val="0"/>
          <w:color w:val="000000"/>
          <w:sz w:val="22"/>
          <w:szCs w:val="22"/>
          <w:u w:val="none"/>
          <w:lang w:eastAsia="zh-CN"/>
        </w:rPr>
        <w:sectPr>
          <w:pgSz w:w="16838" w:h="11906" w:orient="landscape"/>
          <w:pgMar w:top="1800" w:right="820" w:bottom="1800" w:left="1246" w:header="851" w:footer="992" w:gutter="0"/>
          <w:cols w:space="720" w:num="1"/>
          <w:docGrid w:type="lines" w:linePitch="312" w:charSpace="0"/>
        </w:sectPr>
      </w:pPr>
      <w:r>
        <w:rPr>
          <w:rFonts w:hint="eastAsia" w:ascii="宋体" w:hAnsi="宋体" w:eastAsia="宋体" w:cs="宋体"/>
          <w:i w:val="0"/>
          <w:iCs w:val="0"/>
          <w:color w:val="000000"/>
          <w:sz w:val="22"/>
          <w:szCs w:val="22"/>
          <w:u w:val="none"/>
        </w:rPr>
        <w:t>不良事件响应时间：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日期：</w:t>
      </w:r>
    </w:p>
    <w:p>
      <w:pPr>
        <w:rPr>
          <w:rFonts w:hint="eastAsia"/>
          <w:sz w:val="24"/>
          <w:lang w:val="en-US" w:eastAsia="zh-CN"/>
        </w:rPr>
      </w:pPr>
      <w:r>
        <w:rPr>
          <w:rFonts w:hint="eastAsia"/>
          <w:sz w:val="24"/>
          <w:lang w:val="en-US" w:eastAsia="zh-CN"/>
        </w:rPr>
        <w:t>附件3</w:t>
      </w:r>
    </w:p>
    <w:p>
      <w:pPr>
        <w:jc w:val="center"/>
        <w:rPr>
          <w:rFonts w:ascii="Cambria"/>
          <w:b/>
          <w:sz w:val="32"/>
          <w:szCs w:val="32"/>
        </w:rPr>
      </w:pPr>
      <w:r>
        <w:rPr>
          <w:rFonts w:hint="eastAsia" w:ascii="Cambria"/>
          <w:b/>
          <w:sz w:val="32"/>
          <w:szCs w:val="32"/>
        </w:rPr>
        <w:t>最低供货价</w:t>
      </w:r>
      <w:r>
        <w:rPr>
          <w:rFonts w:ascii="Cambria"/>
          <w:b/>
          <w:sz w:val="32"/>
          <w:szCs w:val="32"/>
        </w:rPr>
        <w:t>承诺书</w:t>
      </w:r>
    </w:p>
    <w:p>
      <w:pPr>
        <w:rPr>
          <w:rFonts w:ascii="Cambria"/>
          <w:b/>
          <w:sz w:val="32"/>
          <w:szCs w:val="32"/>
        </w:rPr>
      </w:pPr>
    </w:p>
    <w:p>
      <w:pPr>
        <w:rPr>
          <w:rFonts w:ascii="Cambria"/>
          <w:b/>
          <w:sz w:val="32"/>
          <w:szCs w:val="32"/>
        </w:rPr>
      </w:pPr>
      <w:r>
        <w:rPr>
          <w:rFonts w:hint="eastAsia" w:ascii="Cambria"/>
          <w:b/>
          <w:sz w:val="32"/>
          <w:szCs w:val="32"/>
        </w:rPr>
        <w:t>_______________________________________公司在此郑重承诺：</w:t>
      </w:r>
    </w:p>
    <w:p>
      <w:pPr>
        <w:rPr>
          <w:rFonts w:ascii="Cambria"/>
          <w:b/>
          <w:sz w:val="32"/>
          <w:szCs w:val="32"/>
        </w:rPr>
      </w:pPr>
      <w:r>
        <w:rPr>
          <w:rFonts w:hint="eastAsia" w:ascii="Cambria"/>
          <w:b/>
          <w:sz w:val="32"/>
          <w:szCs w:val="32"/>
        </w:rPr>
        <w:t xml:space="preserve">          </w:t>
      </w:r>
    </w:p>
    <w:p>
      <w:pPr>
        <w:pStyle w:val="11"/>
        <w:numPr>
          <w:ilvl w:val="0"/>
          <w:numId w:val="1"/>
        </w:numPr>
        <w:ind w:left="0" w:firstLine="0" w:firstLineChars="0"/>
        <w:rPr>
          <w:rFonts w:ascii="Cambria"/>
          <w:b/>
          <w:sz w:val="32"/>
          <w:szCs w:val="32"/>
        </w:rPr>
      </w:pPr>
      <w:r>
        <w:rPr>
          <w:rFonts w:hint="eastAsia" w:ascii="Cambria"/>
          <w:b/>
          <w:sz w:val="32"/>
          <w:szCs w:val="32"/>
        </w:rPr>
        <w:t>我公司于</w:t>
      </w:r>
      <w:r>
        <w:rPr>
          <w:rFonts w:hint="eastAsia" w:ascii="Cambria"/>
          <w:b/>
          <w:sz w:val="32"/>
          <w:szCs w:val="32"/>
          <w:lang w:val="en-US" w:eastAsia="zh-CN"/>
        </w:rPr>
        <w:t xml:space="preserve">   </w:t>
      </w: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日给予北京大学</w:t>
      </w:r>
      <w:r>
        <w:rPr>
          <w:rFonts w:hint="eastAsia" w:ascii="Cambria"/>
          <w:b/>
          <w:sz w:val="32"/>
          <w:szCs w:val="32"/>
          <w:lang w:val="en-US" w:eastAsia="zh-CN"/>
        </w:rPr>
        <w:t>首钢</w:t>
      </w:r>
      <w:r>
        <w:rPr>
          <w:rFonts w:hint="eastAsia" w:ascii="Cambria"/>
          <w:b/>
          <w:sz w:val="32"/>
          <w:szCs w:val="32"/>
        </w:rPr>
        <w:t>医院的产品供货价不高于至今该产品供给北京市其他医院最低成交价格及厂家在其它省市集中采购或中标的价格。</w:t>
      </w:r>
    </w:p>
    <w:p>
      <w:pPr>
        <w:pStyle w:val="11"/>
        <w:numPr>
          <w:ilvl w:val="0"/>
          <w:numId w:val="1"/>
        </w:numPr>
        <w:ind w:left="0" w:firstLine="0" w:firstLineChars="0"/>
        <w:rPr>
          <w:rFonts w:ascii="Cambria"/>
          <w:b/>
          <w:sz w:val="32"/>
          <w:szCs w:val="32"/>
        </w:rPr>
      </w:pPr>
      <w:r>
        <w:rPr>
          <w:rFonts w:hint="eastAsia" w:ascii="Cambria"/>
          <w:b/>
          <w:sz w:val="32"/>
          <w:szCs w:val="32"/>
        </w:rPr>
        <w:t>本次报价后，市场上如有价格低于此次给予北京大学</w:t>
      </w:r>
      <w:r>
        <w:rPr>
          <w:rFonts w:hint="eastAsia" w:ascii="Cambria"/>
          <w:b/>
          <w:sz w:val="32"/>
          <w:szCs w:val="32"/>
          <w:lang w:val="en-US" w:eastAsia="zh-CN"/>
        </w:rPr>
        <w:t>首钢</w:t>
      </w:r>
      <w:r>
        <w:rPr>
          <w:rFonts w:hint="eastAsia" w:ascii="Cambria"/>
          <w:b/>
          <w:sz w:val="32"/>
          <w:szCs w:val="32"/>
        </w:rPr>
        <w:t>医院供货价的情况，我公司将第一时间通知贵院，并同意下调供货价。</w:t>
      </w:r>
    </w:p>
    <w:p>
      <w:pPr>
        <w:pStyle w:val="11"/>
        <w:numPr>
          <w:ilvl w:val="0"/>
          <w:numId w:val="1"/>
        </w:numPr>
        <w:ind w:left="0" w:firstLine="0" w:firstLineChars="0"/>
        <w:rPr>
          <w:rFonts w:ascii="Cambria"/>
          <w:b/>
          <w:sz w:val="32"/>
          <w:szCs w:val="32"/>
        </w:rPr>
      </w:pPr>
      <w:r>
        <w:rPr>
          <w:rFonts w:hint="eastAsia" w:ascii="Cambria"/>
          <w:b/>
          <w:sz w:val="32"/>
          <w:szCs w:val="32"/>
        </w:rPr>
        <w:t>如有违反，本公司无条件退回高出部分金额，并承担可能导致解除供货协议等违约责任。</w:t>
      </w:r>
    </w:p>
    <w:p>
      <w:pPr>
        <w:rPr>
          <w:rFonts w:ascii="Cambria"/>
          <w:b/>
          <w:sz w:val="32"/>
          <w:szCs w:val="32"/>
        </w:rPr>
      </w:pPr>
    </w:p>
    <w:p>
      <w:pPr>
        <w:rPr>
          <w:rFonts w:ascii="Cambria"/>
          <w:b/>
          <w:sz w:val="32"/>
          <w:szCs w:val="32"/>
        </w:rPr>
      </w:pPr>
    </w:p>
    <w:p>
      <w:pPr>
        <w:rPr>
          <w:rFonts w:ascii="Cambria"/>
          <w:b/>
          <w:sz w:val="32"/>
          <w:szCs w:val="32"/>
        </w:rPr>
      </w:pPr>
    </w:p>
    <w:p>
      <w:pPr>
        <w:ind w:firstLine="4819" w:firstLineChars="1500"/>
        <w:rPr>
          <w:rFonts w:ascii="Cambria"/>
          <w:b/>
          <w:sz w:val="32"/>
          <w:szCs w:val="32"/>
        </w:rPr>
      </w:pPr>
      <w:r>
        <w:rPr>
          <w:rFonts w:hint="eastAsia" w:ascii="Cambria"/>
          <w:b/>
          <w:sz w:val="32"/>
          <w:szCs w:val="32"/>
        </w:rPr>
        <w:t>公司公章</w:t>
      </w:r>
    </w:p>
    <w:p>
      <w:pPr>
        <w:rPr>
          <w:rFonts w:ascii="Cambria"/>
          <w:b/>
          <w:sz w:val="32"/>
          <w:szCs w:val="32"/>
        </w:rPr>
      </w:pPr>
      <w:r>
        <w:rPr>
          <w:rFonts w:hint="eastAsia" w:ascii="Cambria"/>
          <w:b/>
          <w:sz w:val="32"/>
          <w:szCs w:val="32"/>
        </w:rPr>
        <w:t xml:space="preserve">                            被授权人签字：                                 </w:t>
      </w:r>
    </w:p>
    <w:p>
      <w:pPr>
        <w:ind w:firstLine="5783" w:firstLineChars="1800"/>
        <w:jc w:val="both"/>
        <w:rPr>
          <w:rFonts w:ascii="Cambria"/>
          <w:b/>
          <w:sz w:val="32"/>
          <w:szCs w:val="32"/>
        </w:rPr>
      </w:pP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w:t>
      </w: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eastAsia"/>
          <w:sz w:val="24"/>
          <w:lang w:val="en-US" w:eastAsia="zh-CN"/>
        </w:rPr>
      </w:pPr>
      <w:r>
        <w:rPr>
          <w:rFonts w:hint="eastAsia"/>
          <w:sz w:val="24"/>
          <w:lang w:val="en-US" w:eastAsia="zh-CN"/>
        </w:rPr>
        <w:t>附件4</w:t>
      </w:r>
    </w:p>
    <w:p>
      <w:pPr>
        <w:spacing w:line="480" w:lineRule="auto"/>
        <w:jc w:val="center"/>
        <w:rPr>
          <w:rFonts w:hint="eastAsia" w:ascii="黑体" w:hAnsi="黑体" w:eastAsia="黑体" w:cs="黑体"/>
          <w:b/>
          <w:bCs/>
          <w:sz w:val="36"/>
          <w:szCs w:val="36"/>
        </w:rPr>
      </w:pPr>
      <w:r>
        <w:rPr>
          <w:rFonts w:hint="eastAsia" w:ascii="方正小标宋简体" w:hAnsi="方正小标宋简体" w:eastAsia="方正小标宋简体" w:cs="方正小标宋简体"/>
          <w:b w:val="0"/>
          <w:bCs w:val="0"/>
          <w:sz w:val="44"/>
          <w:szCs w:val="44"/>
        </w:rPr>
        <w:t>医药代表廉洁承诺书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为进一步加强医德医风建设，杜绝医药购销中的“回扣</w:t>
      </w:r>
      <w:r>
        <w:rPr>
          <w:rFonts w:hint="eastAsia" w:ascii="仿宋" w:hAnsi="仿宋" w:eastAsia="仿宋" w:cs="仿宋"/>
          <w:sz w:val="32"/>
          <w:szCs w:val="32"/>
          <w:lang w:eastAsia="zh-CN"/>
        </w:rPr>
        <w:t>”“</w:t>
      </w:r>
      <w:r>
        <w:rPr>
          <w:rFonts w:hint="eastAsia" w:ascii="仿宋" w:hAnsi="仿宋" w:eastAsia="仿宋" w:cs="仿宋"/>
          <w:sz w:val="32"/>
          <w:szCs w:val="32"/>
        </w:rPr>
        <w:t>红包”和“提成”等不正之风，积极配合贵院做好医疗服务工作，维护本企业的信誉和形象，特作如下承诺：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一、医药生产和经营企业的营销行为，必须符合国家的相关法律法规和规章制度，不得有违纪违规违法行为。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二、医药生产和经营企业要严把供应质量关，确保所供应的药品的质量。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三、医药代表不得以</w:t>
      </w:r>
      <w:r>
        <w:rPr>
          <w:rFonts w:hint="eastAsia" w:ascii="仿宋" w:hAnsi="仿宋" w:eastAsia="仿宋" w:cs="仿宋"/>
          <w:sz w:val="32"/>
          <w:szCs w:val="32"/>
          <w:lang w:eastAsia="zh-CN"/>
        </w:rPr>
        <w:t>“</w:t>
      </w:r>
      <w:r>
        <w:rPr>
          <w:rFonts w:hint="eastAsia" w:ascii="仿宋" w:hAnsi="仿宋" w:eastAsia="仿宋" w:cs="仿宋"/>
          <w:sz w:val="32"/>
          <w:szCs w:val="32"/>
        </w:rPr>
        <w:t>回扣</w:t>
      </w:r>
      <w:r>
        <w:rPr>
          <w:rFonts w:hint="eastAsia" w:ascii="仿宋" w:hAnsi="仿宋" w:eastAsia="仿宋" w:cs="仿宋"/>
          <w:sz w:val="32"/>
          <w:szCs w:val="32"/>
          <w:lang w:eastAsia="zh-CN"/>
        </w:rPr>
        <w:t>”“</w:t>
      </w:r>
      <w:r>
        <w:rPr>
          <w:rFonts w:hint="eastAsia" w:ascii="仿宋" w:hAnsi="仿宋" w:eastAsia="仿宋" w:cs="仿宋"/>
          <w:sz w:val="32"/>
          <w:szCs w:val="32"/>
        </w:rPr>
        <w:t>红包</w:t>
      </w:r>
      <w:r>
        <w:rPr>
          <w:rFonts w:hint="eastAsia" w:ascii="仿宋" w:hAnsi="仿宋" w:eastAsia="仿宋" w:cs="仿宋"/>
          <w:sz w:val="32"/>
          <w:szCs w:val="32"/>
          <w:lang w:eastAsia="zh-CN"/>
        </w:rPr>
        <w:t>”</w:t>
      </w:r>
      <w:r>
        <w:rPr>
          <w:rFonts w:hint="eastAsia" w:ascii="仿宋" w:hAnsi="仿宋" w:eastAsia="仿宋" w:cs="仿宋"/>
          <w:sz w:val="32"/>
          <w:szCs w:val="32"/>
        </w:rPr>
        <w:t>和</w:t>
      </w:r>
      <w:r>
        <w:rPr>
          <w:rFonts w:hint="eastAsia" w:ascii="仿宋" w:hAnsi="仿宋" w:eastAsia="仿宋" w:cs="仿宋"/>
          <w:sz w:val="32"/>
          <w:szCs w:val="32"/>
          <w:lang w:eastAsia="zh-CN"/>
        </w:rPr>
        <w:t>“</w:t>
      </w:r>
      <w:r>
        <w:rPr>
          <w:rFonts w:hint="eastAsia" w:ascii="仿宋" w:hAnsi="仿宋" w:eastAsia="仿宋" w:cs="仿宋"/>
          <w:sz w:val="32"/>
          <w:szCs w:val="32"/>
        </w:rPr>
        <w:t>提成</w:t>
      </w:r>
      <w:r>
        <w:rPr>
          <w:rFonts w:hint="eastAsia" w:ascii="仿宋" w:hAnsi="仿宋" w:eastAsia="仿宋" w:cs="仿宋"/>
          <w:sz w:val="32"/>
          <w:szCs w:val="32"/>
          <w:lang w:eastAsia="zh-CN"/>
        </w:rPr>
        <w:t>”</w:t>
      </w:r>
      <w:r>
        <w:rPr>
          <w:rFonts w:hint="eastAsia" w:ascii="仿宋" w:hAnsi="仿宋" w:eastAsia="仿宋" w:cs="仿宋"/>
          <w:sz w:val="32"/>
          <w:szCs w:val="32"/>
        </w:rPr>
        <w:t>等不正当手段进行促销；不得以旅游、考察、宴请等各种名义和形式进行促销；不得以任何借口向医院工作人员赠送现金</w:t>
      </w:r>
      <w:r>
        <w:rPr>
          <w:rFonts w:hint="eastAsia" w:ascii="仿宋" w:hAnsi="仿宋" w:eastAsia="仿宋" w:cs="仿宋"/>
          <w:sz w:val="32"/>
          <w:szCs w:val="32"/>
          <w:lang w:eastAsia="zh-CN"/>
        </w:rPr>
        <w:t>、</w:t>
      </w:r>
      <w:r>
        <w:rPr>
          <w:rFonts w:hint="eastAsia" w:ascii="仿宋" w:hAnsi="仿宋" w:eastAsia="仿宋" w:cs="仿宋"/>
          <w:sz w:val="32"/>
          <w:szCs w:val="32"/>
        </w:rPr>
        <w:t xml:space="preserve">有价证券和其他物品等，或给予其他不正当利益。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四、医药代表不得进入医院科室及诊疗场所向</w:t>
      </w:r>
      <w:r>
        <w:rPr>
          <w:rFonts w:hint="eastAsia" w:ascii="仿宋" w:hAnsi="仿宋" w:eastAsia="仿宋" w:cs="仿宋"/>
          <w:sz w:val="32"/>
          <w:szCs w:val="32"/>
          <w:lang w:val="en-US" w:eastAsia="zh-CN"/>
        </w:rPr>
        <w:t>医院工作</w:t>
      </w:r>
      <w:r>
        <w:rPr>
          <w:rFonts w:hint="eastAsia" w:ascii="仿宋" w:hAnsi="仿宋" w:eastAsia="仿宋" w:cs="仿宋"/>
          <w:sz w:val="32"/>
          <w:szCs w:val="32"/>
        </w:rPr>
        <w:t>人员推销产品；不得向</w:t>
      </w:r>
      <w:r>
        <w:rPr>
          <w:rFonts w:hint="eastAsia" w:ascii="仿宋" w:hAnsi="仿宋" w:eastAsia="仿宋" w:cs="仿宋"/>
          <w:sz w:val="32"/>
          <w:szCs w:val="32"/>
          <w:lang w:val="en-US" w:eastAsia="zh-CN"/>
        </w:rPr>
        <w:t>工作</w:t>
      </w:r>
      <w:r>
        <w:rPr>
          <w:rFonts w:hint="eastAsia" w:ascii="仿宋" w:hAnsi="仿宋" w:eastAsia="仿宋" w:cs="仿宋"/>
          <w:sz w:val="32"/>
          <w:szCs w:val="32"/>
        </w:rPr>
        <w:t>人员查询或统计医药的进、销、存量和使用量。</w:t>
      </w:r>
      <w:r>
        <w:rPr>
          <w:rFonts w:hint="eastAsia" w:ascii="仿宋" w:hAnsi="仿宋" w:eastAsia="仿宋" w:cs="仿宋"/>
          <w:sz w:val="32"/>
          <w:szCs w:val="32"/>
          <w:lang w:val="en-US" w:eastAsia="zh-CN"/>
        </w:rPr>
        <w:t>禁止各种形式的商业贿赂行为，不得在业务活动中向工作人员提供回扣、吃请，赠送贵重礼品等行为，不得参与统方及私自赞助工作人员借举办学术会议之名安排旅游等违规活动。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、介绍医药</w:t>
      </w:r>
      <w:r>
        <w:rPr>
          <w:rFonts w:hint="eastAsia" w:ascii="仿宋" w:hAnsi="仿宋" w:eastAsia="仿宋" w:cs="仿宋"/>
          <w:sz w:val="32"/>
          <w:szCs w:val="32"/>
          <w:lang w:val="en-US" w:eastAsia="zh-CN"/>
        </w:rPr>
        <w:t>产品信息及学术交流联系</w:t>
      </w:r>
      <w:r>
        <w:rPr>
          <w:rFonts w:hint="eastAsia" w:ascii="仿宋" w:hAnsi="仿宋" w:eastAsia="仿宋" w:cs="仿宋"/>
          <w:sz w:val="32"/>
          <w:szCs w:val="32"/>
          <w:lang w:eastAsia="zh-CN"/>
        </w:rPr>
        <w:t>，</w:t>
      </w:r>
      <w:r>
        <w:rPr>
          <w:rFonts w:hint="eastAsia" w:ascii="仿宋" w:hAnsi="仿宋" w:eastAsia="仿宋" w:cs="仿宋"/>
          <w:sz w:val="32"/>
          <w:szCs w:val="32"/>
        </w:rPr>
        <w:t>必须</w:t>
      </w:r>
      <w:r>
        <w:rPr>
          <w:rFonts w:hint="eastAsia" w:ascii="仿宋" w:hAnsi="仿宋" w:eastAsia="仿宋" w:cs="仿宋"/>
          <w:sz w:val="32"/>
          <w:szCs w:val="32"/>
          <w:lang w:val="en-US" w:eastAsia="zh-CN"/>
        </w:rPr>
        <w:t>预约申请后，审批通过后</w:t>
      </w:r>
      <w:r>
        <w:rPr>
          <w:rFonts w:hint="eastAsia" w:ascii="仿宋" w:hAnsi="仿宋" w:eastAsia="仿宋" w:cs="仿宋"/>
          <w:sz w:val="32"/>
          <w:szCs w:val="32"/>
        </w:rPr>
        <w:t>在医院规定的时间、地点</w:t>
      </w:r>
      <w:r>
        <w:rPr>
          <w:rFonts w:hint="eastAsia" w:ascii="仿宋" w:hAnsi="仿宋" w:eastAsia="仿宋" w:cs="仿宋"/>
          <w:sz w:val="32"/>
          <w:szCs w:val="32"/>
          <w:lang w:val="en-US" w:eastAsia="zh-CN"/>
        </w:rPr>
        <w:t>进行。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、不得干预、影响医院医药购销工作和诊疗秩序。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严格遵守以上承诺。如有违反上述承诺，我愿意接受</w:t>
      </w:r>
      <w:r>
        <w:rPr>
          <w:rFonts w:hint="eastAsia" w:ascii="仿宋" w:hAnsi="仿宋" w:eastAsia="仿宋" w:cs="仿宋"/>
          <w:sz w:val="32"/>
          <w:szCs w:val="32"/>
          <w:lang w:val="en-US" w:eastAsia="zh-CN"/>
        </w:rPr>
        <w:t>停止相关产品使用</w:t>
      </w:r>
      <w:r>
        <w:rPr>
          <w:rFonts w:hint="eastAsia" w:ascii="仿宋" w:hAnsi="仿宋" w:eastAsia="仿宋" w:cs="仿宋"/>
          <w:sz w:val="32"/>
          <w:szCs w:val="32"/>
        </w:rPr>
        <w:t>、记入不良诚信档案等处理，</w:t>
      </w:r>
      <w:r>
        <w:rPr>
          <w:rFonts w:hint="eastAsia" w:ascii="仿宋" w:hAnsi="仿宋" w:eastAsia="仿宋" w:cs="仿宋"/>
          <w:sz w:val="32"/>
          <w:szCs w:val="32"/>
          <w:lang w:val="en-US" w:eastAsia="zh-CN"/>
        </w:rPr>
        <w:t>甚至</w:t>
      </w:r>
      <w:r>
        <w:rPr>
          <w:rFonts w:hint="eastAsia" w:ascii="仿宋" w:hAnsi="仿宋" w:eastAsia="仿宋" w:cs="仿宋"/>
          <w:sz w:val="32"/>
          <w:szCs w:val="32"/>
        </w:rPr>
        <w:t>停止业务往来，以及</w:t>
      </w:r>
      <w:r>
        <w:rPr>
          <w:rFonts w:hint="eastAsia" w:ascii="仿宋" w:hAnsi="仿宋" w:eastAsia="仿宋" w:cs="仿宋"/>
          <w:sz w:val="32"/>
          <w:szCs w:val="32"/>
          <w:lang w:val="en-US" w:eastAsia="zh-CN"/>
        </w:rPr>
        <w:t>纪检监察</w:t>
      </w:r>
      <w:r>
        <w:rPr>
          <w:rFonts w:hint="eastAsia" w:ascii="仿宋" w:hAnsi="仿宋" w:eastAsia="仿宋" w:cs="仿宋"/>
          <w:sz w:val="32"/>
          <w:szCs w:val="32"/>
        </w:rPr>
        <w:t>部门的处理。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医药代表（签名）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医药代表身份证号：</w:t>
      </w:r>
    </w:p>
    <w:p>
      <w:pPr>
        <w:keepNext w:val="0"/>
        <w:keepLines w:val="0"/>
        <w:pageBreakBefore w:val="0"/>
        <w:widowControl w:val="0"/>
        <w:kinsoku/>
        <w:wordWrap/>
        <w:overflowPunct/>
        <w:topLinePunct w:val="0"/>
        <w:autoSpaceDE/>
        <w:autoSpaceDN/>
        <w:bidi w:val="0"/>
        <w:adjustRightInd/>
        <w:spacing w:line="560" w:lineRule="exact"/>
        <w:ind w:firstLine="3520" w:firstLineChars="1100"/>
        <w:jc w:val="left"/>
        <w:textAlignment w:val="auto"/>
        <w:rPr>
          <w:rFonts w:hint="eastAsia" w:ascii="仿宋" w:hAnsi="仿宋" w:eastAsia="仿宋" w:cs="仿宋"/>
          <w:sz w:val="32"/>
          <w:szCs w:val="32"/>
        </w:rPr>
      </w:pPr>
      <w:r>
        <w:rPr>
          <w:rFonts w:hint="eastAsia" w:ascii="仿宋" w:hAnsi="仿宋" w:eastAsia="仿宋" w:cs="仿宋"/>
          <w:sz w:val="32"/>
          <w:szCs w:val="32"/>
        </w:rPr>
        <w:t>承诺日期：</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公司名称（盖章）</w:t>
      </w:r>
      <w:r>
        <w:rPr>
          <w:rFonts w:hint="eastAsia" w:ascii="仿宋" w:hAnsi="仿宋" w:eastAsia="仿宋" w:cs="仿宋"/>
          <w:sz w:val="32"/>
          <w:szCs w:val="32"/>
          <w:lang w:eastAsia="zh-CN"/>
        </w:rPr>
        <w:t>：</w:t>
      </w:r>
    </w:p>
    <w:p>
      <w:pPr>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spacing w:before="142" w:line="602" w:lineRule="exact"/>
        <w:rPr>
          <w:rFonts w:hint="eastAsia"/>
          <w:sz w:val="24"/>
          <w:lang w:val="en-US" w:eastAsia="zh-CN"/>
        </w:rPr>
      </w:pPr>
      <w:r>
        <w:rPr>
          <w:rFonts w:hint="eastAsia"/>
          <w:sz w:val="24"/>
          <w:lang w:val="en-US" w:eastAsia="zh-CN"/>
        </w:rPr>
        <w:t>附件5：</w:t>
      </w:r>
    </w:p>
    <w:p>
      <w:pPr>
        <w:spacing w:before="142" w:line="602" w:lineRule="exact"/>
        <w:ind w:left="3766"/>
        <w:rPr>
          <w:rFonts w:ascii="宋体" w:hAnsi="宋体" w:eastAsia="宋体" w:cs="宋体"/>
          <w:sz w:val="43"/>
          <w:szCs w:val="43"/>
          <w:lang w:eastAsia="zh-CN"/>
        </w:rPr>
      </w:pPr>
      <w:r>
        <w:rPr>
          <w:rFonts w:ascii="宋体" w:hAnsi="宋体" w:eastAsia="宋体" w:cs="宋体"/>
          <w:b/>
          <w:bCs/>
          <w:spacing w:val="4"/>
          <w:position w:val="3"/>
          <w:sz w:val="43"/>
          <w:szCs w:val="43"/>
          <w:lang w:eastAsia="zh-CN"/>
        </w:rPr>
        <w:t>承诺书</w:t>
      </w:r>
    </w:p>
    <w:p>
      <w:pPr>
        <w:spacing w:line="321" w:lineRule="auto"/>
        <w:rPr>
          <w:lang w:eastAsia="zh-CN"/>
        </w:rPr>
      </w:pPr>
    </w:p>
    <w:p>
      <w:pPr>
        <w:spacing w:line="321" w:lineRule="auto"/>
        <w:rPr>
          <w:lang w:eastAsia="zh-CN"/>
        </w:rPr>
      </w:pPr>
    </w:p>
    <w:p>
      <w:pPr>
        <w:pStyle w:val="2"/>
        <w:tabs>
          <w:tab w:val="left" w:pos="1440"/>
        </w:tabs>
        <w:spacing w:before="100" w:line="222" w:lineRule="auto"/>
        <w:rPr>
          <w:lang w:eastAsia="zh-CN"/>
        </w:rPr>
      </w:pPr>
      <w:r>
        <w:rPr>
          <w:rFonts w:hint="eastAsia"/>
          <w:lang w:eastAsia="zh-CN"/>
        </w:rPr>
        <w:t>首钢医院有限公司</w:t>
      </w:r>
      <w:r>
        <w:rPr>
          <w:spacing w:val="-11"/>
          <w:lang w:eastAsia="zh-CN"/>
        </w:rPr>
        <w:t>：</w:t>
      </w:r>
    </w:p>
    <w:p>
      <w:pPr>
        <w:pStyle w:val="2"/>
        <w:spacing w:before="182" w:line="334" w:lineRule="auto"/>
        <w:ind w:left="9" w:firstLine="662"/>
        <w:jc w:val="both"/>
        <w:rPr>
          <w:lang w:eastAsia="zh-CN"/>
        </w:rPr>
      </w:pPr>
      <w:r>
        <w:rPr>
          <w:spacing w:val="4"/>
          <w:lang w:eastAsia="zh-CN"/>
        </w:rPr>
        <w:t>我单位已取得医疗器械生产或经营资质，熟知中华人民共和</w:t>
      </w:r>
      <w:r>
        <w:rPr>
          <w:spacing w:val="3"/>
          <w:lang w:eastAsia="zh-CN"/>
        </w:rPr>
        <w:t>国境内医疗器械相关法律法规。我单位承诺，在向</w:t>
      </w:r>
      <w:r>
        <w:rPr>
          <w:rFonts w:hint="eastAsia"/>
          <w:lang w:eastAsia="zh-CN"/>
        </w:rPr>
        <w:t>首钢医院有限公司</w:t>
      </w:r>
      <w:r>
        <w:rPr>
          <w:spacing w:val="3"/>
          <w:lang w:eastAsia="zh-CN"/>
        </w:rPr>
        <w:t>供货</w:t>
      </w:r>
      <w:r>
        <w:rPr>
          <w:spacing w:val="7"/>
          <w:lang w:eastAsia="zh-CN"/>
        </w:rPr>
        <w:t>过程中，所有经营行为严格遵守中华人民共和国境内法</w:t>
      </w:r>
      <w:r>
        <w:rPr>
          <w:spacing w:val="6"/>
          <w:lang w:eastAsia="zh-CN"/>
        </w:rPr>
        <w:t>律规定，</w:t>
      </w:r>
      <w:r>
        <w:rPr>
          <w:spacing w:val="2"/>
          <w:lang w:eastAsia="zh-CN"/>
        </w:rPr>
        <w:t>保证向</w:t>
      </w:r>
      <w:r>
        <w:rPr>
          <w:rFonts w:hint="eastAsia"/>
          <w:lang w:eastAsia="zh-CN"/>
        </w:rPr>
        <w:t>首钢医院有限公司</w:t>
      </w:r>
      <w:r>
        <w:rPr>
          <w:spacing w:val="2"/>
          <w:lang w:eastAsia="zh-CN"/>
        </w:rPr>
        <w:t>提供的文件、材料（包括但不限于注册证、经营</w:t>
      </w:r>
      <w:r>
        <w:rPr>
          <w:spacing w:val="5"/>
          <w:lang w:eastAsia="zh-CN"/>
        </w:rPr>
        <w:t>资质，授权书等）真实有效。如出现虚假、伪造相关文件、材料</w:t>
      </w:r>
      <w:r>
        <w:rPr>
          <w:spacing w:val="9"/>
          <w:lang w:eastAsia="zh-CN"/>
        </w:rPr>
        <w:t>的行为，对造成的后果承担一切法律责任。</w:t>
      </w:r>
    </w:p>
    <w:p>
      <w:pPr>
        <w:spacing w:line="265" w:lineRule="auto"/>
        <w:rPr>
          <w:lang w:eastAsia="zh-CN"/>
        </w:rPr>
      </w:pPr>
    </w:p>
    <w:p>
      <w:pPr>
        <w:spacing w:line="265" w:lineRule="auto"/>
        <w:rPr>
          <w:lang w:eastAsia="zh-CN"/>
        </w:rPr>
      </w:pPr>
    </w:p>
    <w:p>
      <w:pPr>
        <w:spacing w:line="265" w:lineRule="auto"/>
        <w:rPr>
          <w:lang w:eastAsia="zh-CN"/>
        </w:rPr>
      </w:pPr>
    </w:p>
    <w:p>
      <w:pPr>
        <w:spacing w:line="265"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pStyle w:val="2"/>
        <w:spacing w:before="101" w:line="222" w:lineRule="auto"/>
        <w:ind w:right="2"/>
        <w:jc w:val="right"/>
        <w:rPr>
          <w:lang w:eastAsia="zh-CN"/>
        </w:rPr>
      </w:pPr>
      <w:r>
        <w:rPr>
          <w:rFonts w:hint="eastAsia"/>
          <w:lang w:eastAsia="zh-CN"/>
        </w:rPr>
        <w:t>公司</w:t>
      </w:r>
      <w:r>
        <w:rPr>
          <w:spacing w:val="14"/>
          <w:lang w:eastAsia="zh-CN"/>
        </w:rPr>
        <w:t>（盖章）</w:t>
      </w:r>
    </w:p>
    <w:p>
      <w:pPr>
        <w:pStyle w:val="2"/>
        <w:spacing w:before="189" w:line="222" w:lineRule="auto"/>
        <w:ind w:firstLine="6132" w:firstLineChars="2100"/>
        <w:rPr>
          <w:lang w:eastAsia="zh-CN"/>
        </w:rPr>
      </w:pPr>
      <w:r>
        <w:rPr>
          <w:rFonts w:hint="eastAsia"/>
          <w:spacing w:val="-9"/>
          <w:lang w:val="en-US" w:eastAsia="zh-CN"/>
        </w:rPr>
        <w:t xml:space="preserve">      </w:t>
      </w:r>
      <w:r>
        <w:rPr>
          <w:spacing w:val="-9"/>
          <w:lang w:eastAsia="zh-CN"/>
        </w:rPr>
        <w:t>年</w:t>
      </w:r>
      <w:r>
        <w:rPr>
          <w:rFonts w:hint="eastAsia"/>
          <w:spacing w:val="20"/>
          <w:lang w:val="en-US" w:eastAsia="zh-CN"/>
        </w:rPr>
        <w:t xml:space="preserve"> </w:t>
      </w:r>
      <w:r>
        <w:rPr>
          <w:spacing w:val="-9"/>
          <w:lang w:eastAsia="zh-CN"/>
        </w:rPr>
        <w:t>月</w:t>
      </w:r>
      <w:r>
        <w:rPr>
          <w:rFonts w:hint="eastAsia"/>
          <w:spacing w:val="40"/>
          <w:lang w:val="en-US" w:eastAsia="zh-CN"/>
        </w:rPr>
        <w:t xml:space="preserve"> </w:t>
      </w:r>
      <w:r>
        <w:rPr>
          <w:spacing w:val="-9"/>
          <w:lang w:eastAsia="zh-CN"/>
        </w:rPr>
        <w:t>日</w:t>
      </w:r>
    </w:p>
    <w:bookmarkEnd w:id="0"/>
    <w:p>
      <w:pPr>
        <w:pStyle w:val="3"/>
        <w:rPr>
          <w:rFonts w:hint="default"/>
          <w:sz w:val="24"/>
          <w:lang w:val="en-US" w:eastAsia="zh-CN"/>
        </w:rPr>
      </w:pPr>
    </w:p>
    <w:sectPr>
      <w:pgSz w:w="11906" w:h="16838"/>
      <w:pgMar w:top="820"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22C8"/>
    <w:multiLevelType w:val="multilevel"/>
    <w:tmpl w:val="334922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99"/>
    <w:rsid w:val="0000011C"/>
    <w:rsid w:val="000838D0"/>
    <w:rsid w:val="000A3E1B"/>
    <w:rsid w:val="000A67B7"/>
    <w:rsid w:val="000C2911"/>
    <w:rsid w:val="0010109D"/>
    <w:rsid w:val="00126D31"/>
    <w:rsid w:val="00134F95"/>
    <w:rsid w:val="00207F33"/>
    <w:rsid w:val="002738E8"/>
    <w:rsid w:val="002B5501"/>
    <w:rsid w:val="002E12EC"/>
    <w:rsid w:val="00320001"/>
    <w:rsid w:val="0036247E"/>
    <w:rsid w:val="003B4F17"/>
    <w:rsid w:val="003C1833"/>
    <w:rsid w:val="003F159D"/>
    <w:rsid w:val="00411EEB"/>
    <w:rsid w:val="00414983"/>
    <w:rsid w:val="00417BD6"/>
    <w:rsid w:val="00446121"/>
    <w:rsid w:val="004543C0"/>
    <w:rsid w:val="00462B3D"/>
    <w:rsid w:val="004667D3"/>
    <w:rsid w:val="004C0D8F"/>
    <w:rsid w:val="004D6168"/>
    <w:rsid w:val="004D6E20"/>
    <w:rsid w:val="004E47AB"/>
    <w:rsid w:val="004F1142"/>
    <w:rsid w:val="0059551E"/>
    <w:rsid w:val="005F0453"/>
    <w:rsid w:val="006C628A"/>
    <w:rsid w:val="006E33AC"/>
    <w:rsid w:val="00706402"/>
    <w:rsid w:val="007303CD"/>
    <w:rsid w:val="00756193"/>
    <w:rsid w:val="007C7E29"/>
    <w:rsid w:val="0083430D"/>
    <w:rsid w:val="008A635E"/>
    <w:rsid w:val="008A7D2B"/>
    <w:rsid w:val="00942D04"/>
    <w:rsid w:val="00952AAC"/>
    <w:rsid w:val="009A67DC"/>
    <w:rsid w:val="009C3899"/>
    <w:rsid w:val="009E0674"/>
    <w:rsid w:val="00A360DE"/>
    <w:rsid w:val="00BA256E"/>
    <w:rsid w:val="00BA5CF3"/>
    <w:rsid w:val="00BB59A7"/>
    <w:rsid w:val="00C318D9"/>
    <w:rsid w:val="00C94CCE"/>
    <w:rsid w:val="00CE1969"/>
    <w:rsid w:val="00D318F6"/>
    <w:rsid w:val="00D952E7"/>
    <w:rsid w:val="00DB5D75"/>
    <w:rsid w:val="00DD728C"/>
    <w:rsid w:val="00E87B6C"/>
    <w:rsid w:val="00E9140D"/>
    <w:rsid w:val="00EC31B8"/>
    <w:rsid w:val="00ED760C"/>
    <w:rsid w:val="0104733F"/>
    <w:rsid w:val="01AC264C"/>
    <w:rsid w:val="01D51BBB"/>
    <w:rsid w:val="031B4378"/>
    <w:rsid w:val="03BA6737"/>
    <w:rsid w:val="03E71F5D"/>
    <w:rsid w:val="04426897"/>
    <w:rsid w:val="068F7518"/>
    <w:rsid w:val="07ED7692"/>
    <w:rsid w:val="087A19F6"/>
    <w:rsid w:val="08D8009B"/>
    <w:rsid w:val="08F935C9"/>
    <w:rsid w:val="0A3475CB"/>
    <w:rsid w:val="0A514F48"/>
    <w:rsid w:val="0A846ADD"/>
    <w:rsid w:val="0A891197"/>
    <w:rsid w:val="0B6351BE"/>
    <w:rsid w:val="0C3F1896"/>
    <w:rsid w:val="0CDC3B9F"/>
    <w:rsid w:val="0DB75190"/>
    <w:rsid w:val="0E363670"/>
    <w:rsid w:val="0EEC0D60"/>
    <w:rsid w:val="10881A55"/>
    <w:rsid w:val="10AA7D62"/>
    <w:rsid w:val="11A4311D"/>
    <w:rsid w:val="11BB2459"/>
    <w:rsid w:val="121E1AF4"/>
    <w:rsid w:val="12B65AB9"/>
    <w:rsid w:val="12BD0D18"/>
    <w:rsid w:val="136B5FEC"/>
    <w:rsid w:val="151D59B2"/>
    <w:rsid w:val="155838BF"/>
    <w:rsid w:val="15961DF8"/>
    <w:rsid w:val="16155411"/>
    <w:rsid w:val="167F0072"/>
    <w:rsid w:val="170E524F"/>
    <w:rsid w:val="176C5983"/>
    <w:rsid w:val="18ED3174"/>
    <w:rsid w:val="197D54D8"/>
    <w:rsid w:val="1A980BE6"/>
    <w:rsid w:val="1AEA51B8"/>
    <w:rsid w:val="1B49339F"/>
    <w:rsid w:val="1BF62482"/>
    <w:rsid w:val="1C010B7B"/>
    <w:rsid w:val="1DB11413"/>
    <w:rsid w:val="1EDD4DF9"/>
    <w:rsid w:val="1FC25C95"/>
    <w:rsid w:val="1FEF5053"/>
    <w:rsid w:val="1FFB2BFD"/>
    <w:rsid w:val="1FFF211E"/>
    <w:rsid w:val="2007448A"/>
    <w:rsid w:val="20346964"/>
    <w:rsid w:val="21B02AFF"/>
    <w:rsid w:val="22CA31B0"/>
    <w:rsid w:val="238367FB"/>
    <w:rsid w:val="241678C4"/>
    <w:rsid w:val="243B4AD7"/>
    <w:rsid w:val="245D7605"/>
    <w:rsid w:val="250E6BFE"/>
    <w:rsid w:val="26063737"/>
    <w:rsid w:val="2688696F"/>
    <w:rsid w:val="275606BF"/>
    <w:rsid w:val="28070593"/>
    <w:rsid w:val="28093C20"/>
    <w:rsid w:val="288F10F5"/>
    <w:rsid w:val="28AA2846"/>
    <w:rsid w:val="28E20ADC"/>
    <w:rsid w:val="28EC3A7E"/>
    <w:rsid w:val="29077140"/>
    <w:rsid w:val="293034E1"/>
    <w:rsid w:val="29E660E0"/>
    <w:rsid w:val="2A052C1D"/>
    <w:rsid w:val="2A5A256E"/>
    <w:rsid w:val="2A901E28"/>
    <w:rsid w:val="2AAE738D"/>
    <w:rsid w:val="2B0F1CB0"/>
    <w:rsid w:val="2B60754E"/>
    <w:rsid w:val="2B9650A3"/>
    <w:rsid w:val="2C022ABB"/>
    <w:rsid w:val="2C0E67A2"/>
    <w:rsid w:val="2C8209E4"/>
    <w:rsid w:val="2CF1561D"/>
    <w:rsid w:val="2E0A026A"/>
    <w:rsid w:val="2E863561"/>
    <w:rsid w:val="2EA97280"/>
    <w:rsid w:val="2ED80BBD"/>
    <w:rsid w:val="2F8D7E33"/>
    <w:rsid w:val="30073A86"/>
    <w:rsid w:val="30127998"/>
    <w:rsid w:val="30643B75"/>
    <w:rsid w:val="31152915"/>
    <w:rsid w:val="312E53DA"/>
    <w:rsid w:val="31DE5041"/>
    <w:rsid w:val="329D00AA"/>
    <w:rsid w:val="33612215"/>
    <w:rsid w:val="33B41D39"/>
    <w:rsid w:val="33CA5530"/>
    <w:rsid w:val="34031DA9"/>
    <w:rsid w:val="342B0823"/>
    <w:rsid w:val="344F4B83"/>
    <w:rsid w:val="34B57E12"/>
    <w:rsid w:val="3567574E"/>
    <w:rsid w:val="3585695C"/>
    <w:rsid w:val="36AC18A4"/>
    <w:rsid w:val="37D47B30"/>
    <w:rsid w:val="38C43CA9"/>
    <w:rsid w:val="399F3299"/>
    <w:rsid w:val="39BC4A29"/>
    <w:rsid w:val="3B79195F"/>
    <w:rsid w:val="3B8F0229"/>
    <w:rsid w:val="3C3D0195"/>
    <w:rsid w:val="3CD218F9"/>
    <w:rsid w:val="3D0324A9"/>
    <w:rsid w:val="3D111768"/>
    <w:rsid w:val="3DE80C72"/>
    <w:rsid w:val="3E117386"/>
    <w:rsid w:val="3E6853F0"/>
    <w:rsid w:val="3F182D03"/>
    <w:rsid w:val="3F7B4418"/>
    <w:rsid w:val="3F8E7192"/>
    <w:rsid w:val="40A33F1E"/>
    <w:rsid w:val="40DA3084"/>
    <w:rsid w:val="40E012FC"/>
    <w:rsid w:val="427D426B"/>
    <w:rsid w:val="42814D0F"/>
    <w:rsid w:val="429554CB"/>
    <w:rsid w:val="42A770E7"/>
    <w:rsid w:val="440F2559"/>
    <w:rsid w:val="449764A3"/>
    <w:rsid w:val="453F63FA"/>
    <w:rsid w:val="456B4699"/>
    <w:rsid w:val="45C10D70"/>
    <w:rsid w:val="45EF43B3"/>
    <w:rsid w:val="46200FC1"/>
    <w:rsid w:val="470159D6"/>
    <w:rsid w:val="47E67906"/>
    <w:rsid w:val="480F7446"/>
    <w:rsid w:val="48CB063F"/>
    <w:rsid w:val="48CC5BCA"/>
    <w:rsid w:val="48D01A82"/>
    <w:rsid w:val="49520FBA"/>
    <w:rsid w:val="49646AF4"/>
    <w:rsid w:val="49D66DB1"/>
    <w:rsid w:val="4A353B54"/>
    <w:rsid w:val="4A6C6C6C"/>
    <w:rsid w:val="4AAE658A"/>
    <w:rsid w:val="4AD169E6"/>
    <w:rsid w:val="4AED3232"/>
    <w:rsid w:val="4B012617"/>
    <w:rsid w:val="4B757536"/>
    <w:rsid w:val="4DEF0AE4"/>
    <w:rsid w:val="4DF66554"/>
    <w:rsid w:val="4E2640C4"/>
    <w:rsid w:val="4F3C30CA"/>
    <w:rsid w:val="4FA86F74"/>
    <w:rsid w:val="50193FF8"/>
    <w:rsid w:val="501E30F4"/>
    <w:rsid w:val="515F23C6"/>
    <w:rsid w:val="51F46972"/>
    <w:rsid w:val="520B6FE7"/>
    <w:rsid w:val="52674C53"/>
    <w:rsid w:val="53121C6E"/>
    <w:rsid w:val="53B31825"/>
    <w:rsid w:val="55122E1A"/>
    <w:rsid w:val="56B55AD4"/>
    <w:rsid w:val="56EE2D2C"/>
    <w:rsid w:val="57831769"/>
    <w:rsid w:val="588916C6"/>
    <w:rsid w:val="58B453A4"/>
    <w:rsid w:val="592E01B3"/>
    <w:rsid w:val="595C487D"/>
    <w:rsid w:val="59737793"/>
    <w:rsid w:val="59B61F2F"/>
    <w:rsid w:val="5A6F296E"/>
    <w:rsid w:val="5B052319"/>
    <w:rsid w:val="5B8B1BE1"/>
    <w:rsid w:val="5BE10170"/>
    <w:rsid w:val="5DBA1322"/>
    <w:rsid w:val="5DF65132"/>
    <w:rsid w:val="5F964E5F"/>
    <w:rsid w:val="607374FB"/>
    <w:rsid w:val="61F80389"/>
    <w:rsid w:val="62785847"/>
    <w:rsid w:val="62AD62C5"/>
    <w:rsid w:val="62E43933"/>
    <w:rsid w:val="63D26F13"/>
    <w:rsid w:val="64052B4F"/>
    <w:rsid w:val="650B1429"/>
    <w:rsid w:val="66736A21"/>
    <w:rsid w:val="687916F5"/>
    <w:rsid w:val="69382720"/>
    <w:rsid w:val="6963258C"/>
    <w:rsid w:val="69C01790"/>
    <w:rsid w:val="6B0B05BE"/>
    <w:rsid w:val="6B1F4744"/>
    <w:rsid w:val="6B390B14"/>
    <w:rsid w:val="6C513205"/>
    <w:rsid w:val="6D391275"/>
    <w:rsid w:val="6DD31BC6"/>
    <w:rsid w:val="6E654B47"/>
    <w:rsid w:val="6EF967A0"/>
    <w:rsid w:val="706D065E"/>
    <w:rsid w:val="728321C0"/>
    <w:rsid w:val="736264FB"/>
    <w:rsid w:val="739112A9"/>
    <w:rsid w:val="73EB753D"/>
    <w:rsid w:val="73ED3E04"/>
    <w:rsid w:val="74404DBF"/>
    <w:rsid w:val="74BD4012"/>
    <w:rsid w:val="74C57C12"/>
    <w:rsid w:val="74FC0D98"/>
    <w:rsid w:val="75CB1303"/>
    <w:rsid w:val="761A261B"/>
    <w:rsid w:val="76774DBA"/>
    <w:rsid w:val="76AF5258"/>
    <w:rsid w:val="7728487C"/>
    <w:rsid w:val="77AB2E2B"/>
    <w:rsid w:val="77C70389"/>
    <w:rsid w:val="78674AE8"/>
    <w:rsid w:val="78E7189F"/>
    <w:rsid w:val="79117830"/>
    <w:rsid w:val="792451CB"/>
    <w:rsid w:val="7B0D101B"/>
    <w:rsid w:val="7B46145B"/>
    <w:rsid w:val="7CFF45A2"/>
    <w:rsid w:val="7D492BF3"/>
    <w:rsid w:val="7F154E5B"/>
    <w:rsid w:val="7F9A78F2"/>
    <w:rsid w:val="7FE403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qFormat/>
    <w:uiPriority w:val="0"/>
    <w:rPr>
      <w:rFonts w:ascii="Times New Roman" w:hAnsi="Times New Roman" w:eastAsia="仿宋_GB2312"/>
      <w:sz w:val="28"/>
      <w:szCs w:val="28"/>
    </w:rPr>
  </w:style>
  <w:style w:type="character" w:customStyle="1" w:styleId="9">
    <w:name w:val="font01"/>
    <w:qFormat/>
    <w:uiPriority w:val="0"/>
    <w:rPr>
      <w:rFonts w:hint="eastAsia" w:ascii="宋体" w:hAnsi="宋体" w:eastAsia="宋体" w:cs="宋体"/>
      <w:color w:val="000000"/>
      <w:sz w:val="22"/>
      <w:szCs w:val="22"/>
      <w:u w:val="none"/>
    </w:rPr>
  </w:style>
  <w:style w:type="character" w:customStyle="1" w:styleId="10">
    <w:name w:val="font21"/>
    <w:basedOn w:val="5"/>
    <w:qFormat/>
    <w:uiPriority w:val="0"/>
    <w:rPr>
      <w:rFonts w:hint="eastAsia" w:ascii="宋体" w:hAnsi="宋体" w:eastAsia="宋体" w:cs="宋体"/>
      <w:b/>
      <w:bCs/>
      <w:color w:val="FF0000"/>
      <w:sz w:val="36"/>
      <w:szCs w:val="36"/>
      <w:u w:val="non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1769</Words>
  <Characters>1872</Characters>
  <Lines>11</Lines>
  <Paragraphs>3</Paragraphs>
  <TotalTime>98</TotalTime>
  <ScaleCrop>false</ScaleCrop>
  <LinksUpToDate>false</LinksUpToDate>
  <CharactersWithSpaces>1949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2016-07-20T04:07:00Z</dcterms:created>
  <dc:creator>赵长坡</dc:creator>
  <cp:lastModifiedBy>DELL</cp:lastModifiedBy>
  <cp:lastPrinted>2026-04-16T02:41:00Z</cp:lastPrinted>
  <dcterms:modified xsi:type="dcterms:W3CDTF">2026-04-16T04:20:28Z</dcterms:modified>
  <dc:title>关于超声诊断仪院内论证及议标公告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311962ED011142CD8EC4FCEA6A99A021_13</vt:lpwstr>
  </property>
  <property fmtid="{D5CDD505-2E9C-101B-9397-08002B2CF9AE}" pid="4" name="KSOTemplateDocerSaveRecord">
    <vt:lpwstr>eyJoZGlkIjoiZGViYWI5ZDZmYTg5YTMwOTAyNzAwZTFkNjFjNzgwZjkiLCJ1c2VySWQiOiI4MjM0MDkyOTIifQ==</vt:lpwstr>
  </property>
</Properties>
</file>