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DAD" w:rsidRDefault="00647DAD">
      <w:pPr>
        <w:pStyle w:val="a3"/>
        <w:widowControl/>
        <w:spacing w:before="0" w:beforeAutospacing="0" w:after="0" w:afterAutospacing="0" w:line="480" w:lineRule="atLeast"/>
        <w:ind w:firstLine="420"/>
        <w:jc w:val="center"/>
        <w:rPr>
          <w:color w:val="333333"/>
          <w:sz w:val="44"/>
          <w:szCs w:val="44"/>
        </w:rPr>
      </w:pP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="420"/>
        <w:jc w:val="center"/>
        <w:rPr>
          <w:sz w:val="44"/>
          <w:szCs w:val="44"/>
        </w:rPr>
      </w:pPr>
      <w:r>
        <w:rPr>
          <w:color w:val="333333"/>
          <w:sz w:val="44"/>
          <w:szCs w:val="44"/>
        </w:rPr>
        <w:t>廉洁承诺书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="420"/>
        <w:rPr>
          <w:color w:val="333333"/>
        </w:rPr>
      </w:pPr>
      <w:r>
        <w:rPr>
          <w:color w:val="333333"/>
        </w:rPr>
        <w:t> 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为加强行业作风建设，防止业务往来过程中不正之风和腐败现象发生，预防职务犯罪，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本公司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承诺在与首钢医院有限公司业务往来过程中遵循以下要求：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一、不发生以各种名义给相关工作人员回扣等财物的行为。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二、不发生组织相关工作人员赴宴、娱乐消费的行为。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三、不发生提供国内外各种名义的旅游、考察等给付财物以外的其他利益的行为。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四、不发生赠送有价证券、礼品的行为。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五、严格遵守相关法律法规，不发生违法违纪行为。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六、如违反上述承诺，自愿接受首钢医院有限公司相关规定的处理（列入首钢医院有限公司不良记录名单，并予以终止业务往来）。</w:t>
      </w:r>
    </w:p>
    <w:p w:rsidR="00647DAD" w:rsidRDefault="00C32490" w:rsidP="00C32490">
      <w:pPr>
        <w:pStyle w:val="a3"/>
        <w:widowControl/>
        <w:spacing w:before="0" w:beforeAutospacing="0" w:after="0" w:afterAutospacing="0" w:line="480" w:lineRule="atLeast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                               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32"/>
          <w:szCs w:val="32"/>
        </w:rPr>
        <w:t>承诺单位签章：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                                 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 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承诺人签字：</w:t>
      </w:r>
    </w:p>
    <w:p w:rsidR="00647DAD" w:rsidRDefault="00C32490">
      <w:pPr>
        <w:pStyle w:val="a3"/>
        <w:widowControl/>
        <w:spacing w:before="0" w:beforeAutospacing="0" w:after="0" w:afterAutospacing="0" w:line="480" w:lineRule="atLeast"/>
        <w:ind w:firstLine="420"/>
      </w:pPr>
      <w:r>
        <w:rPr>
          <w:rFonts w:ascii="仿宋" w:eastAsia="仿宋" w:hAnsi="仿宋" w:cs="仿宋" w:hint="eastAsia"/>
          <w:color w:val="333333"/>
          <w:sz w:val="32"/>
          <w:szCs w:val="32"/>
        </w:rPr>
        <w:t>                                 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日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期：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   </w:t>
      </w:r>
    </w:p>
    <w:p w:rsidR="00647DAD" w:rsidRDefault="00647DAD"/>
    <w:sectPr w:rsidR="0064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9C1D87"/>
    <w:rsid w:val="00647DAD"/>
    <w:rsid w:val="00C32490"/>
    <w:rsid w:val="019C1D87"/>
    <w:rsid w:val="07F97EED"/>
    <w:rsid w:val="0C1D24A6"/>
    <w:rsid w:val="14246C34"/>
    <w:rsid w:val="45D318CC"/>
    <w:rsid w:val="4DA54233"/>
    <w:rsid w:val="524C12DC"/>
    <w:rsid w:val="58F02CC8"/>
    <w:rsid w:val="65E730B9"/>
    <w:rsid w:val="693D7F49"/>
    <w:rsid w:val="6AAD6B8A"/>
    <w:rsid w:val="7FD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F89C8F-5E3F-463D-9B53-7B6D5652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Tom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马瑞鑫</cp:lastModifiedBy>
  <cp:revision>2</cp:revision>
  <cp:lastPrinted>2022-05-20T07:51:00Z</cp:lastPrinted>
  <dcterms:created xsi:type="dcterms:W3CDTF">2024-10-12T06:25:00Z</dcterms:created>
  <dcterms:modified xsi:type="dcterms:W3CDTF">2024-10-12T06:25:00Z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